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D31F0D"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154684A8" w:rsidR="00060C29" w:rsidRPr="00D64E17" w:rsidRDefault="00D31F0D" w:rsidP="0018335F">
            <w:pPr>
              <w:jc w:val="center"/>
              <w:rPr>
                <w:lang w:val="es-MX"/>
              </w:rPr>
            </w:pPr>
            <w:r>
              <w:rPr>
                <w:color w:val="000000" w:themeColor="text1"/>
                <w:lang w:val="es-MX"/>
              </w:rPr>
              <w:t>13-01-2026</w:t>
            </w:r>
          </w:p>
        </w:tc>
        <w:tc>
          <w:tcPr>
            <w:tcW w:w="8647" w:type="dxa"/>
            <w:vAlign w:val="center"/>
          </w:tcPr>
          <w:p w14:paraId="08EEF1A7" w14:textId="0130575C" w:rsidR="00060C29" w:rsidRPr="00D64E17" w:rsidRDefault="00D31F0D"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D31F0D"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D31F0D" w:rsidRPr="00C7394E" w:rsidRDefault="00D31F0D" w:rsidP="00D31F0D">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0E0E9B7E" w:rsidR="00D31F0D" w:rsidRPr="006C1404" w:rsidRDefault="00D31F0D" w:rsidP="00D31F0D">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1ED8E2CD" w:rsidR="00D31F0D" w:rsidRPr="006C1404" w:rsidRDefault="00D31F0D" w:rsidP="00D31F0D">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62A5F9CF" w:rsidR="00D31F0D" w:rsidRPr="006C1404" w:rsidRDefault="00D31F0D" w:rsidP="00D31F0D">
            <w:pPr>
              <w:jc w:val="center"/>
              <w:rPr>
                <w:lang w:val="es-MX"/>
              </w:rPr>
            </w:pPr>
            <w:r>
              <w:rPr>
                <w:lang w:val="es-MX"/>
              </w:rPr>
              <w:t>David Navarro</w:t>
            </w:r>
          </w:p>
        </w:tc>
      </w:tr>
      <w:tr w:rsidR="00D31F0D"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D31F0D" w:rsidRPr="00C7394E" w:rsidRDefault="00D31F0D" w:rsidP="00D31F0D">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41C21AD2" w:rsidR="00D31F0D" w:rsidRDefault="00D31F0D" w:rsidP="00D31F0D">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62016264" w:rsidR="00D31F0D" w:rsidRDefault="00D31F0D" w:rsidP="00D31F0D">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3196D76B" w:rsidR="00D31F0D" w:rsidRDefault="00D31F0D" w:rsidP="00D31F0D">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4301A6">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3E4488F" w:rsidR="00BB7846" w:rsidRDefault="00B24DE4" w:rsidP="004301A6">
      <w:pPr>
        <w:pStyle w:val="Prrafodelista"/>
        <w:numPr>
          <w:ilvl w:val="1"/>
          <w:numId w:val="2"/>
        </w:numPr>
        <w:jc w:val="both"/>
        <w:rPr>
          <w:rFonts w:cs="Arial"/>
          <w:color w:val="000000"/>
          <w:kern w:val="0"/>
          <w:lang w:val="es-MX" w:eastAsia="es-MX"/>
        </w:rPr>
      </w:pPr>
      <w:r w:rsidRPr="00B24DE4">
        <w:rPr>
          <w:rFonts w:cs="Arial"/>
          <w:color w:val="000000"/>
          <w:kern w:val="0"/>
          <w:lang w:val="es-MX" w:eastAsia="es-MX"/>
        </w:rPr>
        <w:t xml:space="preserve">Establecer un documento que describa las mejores prácticas para utilizar los activos de TI en la operación del Monedero </w:t>
      </w:r>
      <w:r w:rsidR="00D31F0D">
        <w:rPr>
          <w:rFonts w:cs="Arial"/>
          <w:color w:val="000000"/>
          <w:kern w:val="0"/>
          <w:lang w:val="es-MX" w:eastAsia="es-MX"/>
        </w:rPr>
        <w:t>Electrónico</w:t>
      </w:r>
      <w:r w:rsidRPr="00B24DE4">
        <w:rPr>
          <w:rFonts w:cs="Arial"/>
          <w:color w:val="000000"/>
          <w:kern w:val="0"/>
          <w:lang w:val="es-MX" w:eastAsia="es-MX"/>
        </w:rPr>
        <w:t>.</w:t>
      </w:r>
    </w:p>
    <w:p w14:paraId="1B58EB29" w14:textId="77777777" w:rsidR="00B24DE4" w:rsidRPr="00B24DE4" w:rsidRDefault="00B24DE4" w:rsidP="004301A6">
      <w:pPr>
        <w:pStyle w:val="Prrafodelista"/>
        <w:ind w:left="1080"/>
        <w:jc w:val="both"/>
        <w:rPr>
          <w:rFonts w:cs="Arial"/>
          <w:color w:val="000000"/>
          <w:kern w:val="0"/>
          <w:lang w:val="es-MX" w:eastAsia="es-MX"/>
        </w:rPr>
      </w:pPr>
    </w:p>
    <w:p w14:paraId="18AB005A" w14:textId="77777777" w:rsidR="001E29EA" w:rsidRDefault="00BB7846" w:rsidP="004301A6">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4EAC0069" w:rsidR="00E8237D" w:rsidRPr="00A17647" w:rsidRDefault="00A17647" w:rsidP="004301A6">
      <w:pPr>
        <w:pStyle w:val="Prrafodelista"/>
        <w:numPr>
          <w:ilvl w:val="1"/>
          <w:numId w:val="2"/>
        </w:numPr>
        <w:jc w:val="both"/>
        <w:rPr>
          <w:rFonts w:cs="Arial"/>
          <w:lang w:val="es-MX"/>
        </w:rPr>
      </w:pPr>
      <w:r w:rsidRPr="00A17647">
        <w:rPr>
          <w:rFonts w:cs="Arial"/>
          <w:lang w:val="es-MX"/>
        </w:rPr>
        <w:t xml:space="preserve">Aplica para la configuración de equipos asignados a los empleados y equipos de red </w:t>
      </w:r>
      <w:r w:rsidR="00D31F0D" w:rsidRPr="00B24DE4">
        <w:rPr>
          <w:rFonts w:cs="Arial"/>
          <w:color w:val="000000"/>
          <w:kern w:val="0"/>
          <w:lang w:val="es-MX" w:eastAsia="es-MX"/>
        </w:rPr>
        <w:t xml:space="preserve">del Monedero </w:t>
      </w:r>
      <w:r w:rsidR="00D31F0D">
        <w:rPr>
          <w:rFonts w:cs="Arial"/>
          <w:color w:val="000000"/>
          <w:kern w:val="0"/>
          <w:lang w:val="es-MX" w:eastAsia="es-MX"/>
        </w:rPr>
        <w:t>Electrónico</w:t>
      </w:r>
      <w:r w:rsidRPr="00A17647">
        <w:rPr>
          <w:rFonts w:cs="Arial"/>
          <w:lang w:val="es-MX"/>
        </w:rPr>
        <w:t>.</w:t>
      </w:r>
    </w:p>
    <w:p w14:paraId="5E1FCFC2" w14:textId="77777777" w:rsidR="00A17647" w:rsidRPr="00A17647" w:rsidRDefault="00A17647" w:rsidP="004301A6">
      <w:pPr>
        <w:pStyle w:val="Prrafodelista"/>
        <w:ind w:left="1080"/>
        <w:jc w:val="both"/>
        <w:rPr>
          <w:rFonts w:cs="Arial"/>
          <w:b/>
          <w:bCs/>
          <w:lang w:val="es-MX"/>
        </w:rPr>
      </w:pPr>
    </w:p>
    <w:p w14:paraId="20A15F51" w14:textId="54B0835A" w:rsidR="00BD7A76" w:rsidRPr="00BD7A76" w:rsidRDefault="00CA576B" w:rsidP="004301A6">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Desarrollo</w:t>
      </w:r>
    </w:p>
    <w:p w14:paraId="3B74B5F7" w14:textId="012AC230" w:rsidR="008726ED" w:rsidRPr="00CA576B" w:rsidRDefault="00CA576B" w:rsidP="004301A6">
      <w:pPr>
        <w:numPr>
          <w:ilvl w:val="1"/>
          <w:numId w:val="2"/>
        </w:numPr>
        <w:overflowPunct/>
        <w:autoSpaceDE/>
        <w:autoSpaceDN/>
        <w:adjustRightInd/>
        <w:spacing w:before="100" w:beforeAutospacing="1" w:after="240"/>
        <w:jc w:val="both"/>
        <w:textAlignment w:val="auto"/>
        <w:rPr>
          <w:bCs/>
          <w:lang w:val="es-MX"/>
        </w:rPr>
      </w:pPr>
      <w:r w:rsidRPr="00CA576B">
        <w:rPr>
          <w:bCs/>
          <w:lang w:val="es-MX"/>
        </w:rPr>
        <w:t>Equipos de empleados.</w:t>
      </w:r>
    </w:p>
    <w:p w14:paraId="62B71DB3" w14:textId="31742734" w:rsidR="00F61F05" w:rsidRDefault="00A174D1" w:rsidP="004301A6">
      <w:pPr>
        <w:numPr>
          <w:ilvl w:val="2"/>
          <w:numId w:val="2"/>
        </w:numPr>
        <w:overflowPunct/>
        <w:autoSpaceDE/>
        <w:autoSpaceDN/>
        <w:adjustRightInd/>
        <w:spacing w:beforeLines="60" w:before="144" w:afterLines="60" w:after="144"/>
        <w:ind w:left="1701" w:hanging="621"/>
        <w:jc w:val="both"/>
        <w:textAlignment w:val="auto"/>
        <w:rPr>
          <w:lang w:val="es-MX"/>
        </w:rPr>
      </w:pPr>
      <w:r>
        <w:rPr>
          <w:lang w:val="es-MX"/>
        </w:rPr>
        <w:t>Protección del BIOS.</w:t>
      </w:r>
    </w:p>
    <w:p w14:paraId="16EAEE5F" w14:textId="3B98CBC1" w:rsidR="00D61D94" w:rsidRPr="009F412B" w:rsidRDefault="00BB6F30" w:rsidP="004301A6">
      <w:pPr>
        <w:pStyle w:val="Prrafodelista"/>
        <w:numPr>
          <w:ilvl w:val="0"/>
          <w:numId w:val="12"/>
        </w:numPr>
        <w:spacing w:beforeLines="60" w:before="144" w:afterLines="60" w:after="144"/>
        <w:contextualSpacing w:val="0"/>
        <w:jc w:val="both"/>
        <w:rPr>
          <w:lang w:val="es-MX"/>
        </w:rPr>
      </w:pPr>
      <w:r w:rsidRPr="00BB6F30">
        <w:rPr>
          <w:lang w:val="es-MX"/>
        </w:rPr>
        <w:t xml:space="preserve">Los equipos que usen los operadores del Monedero deberán utilizar contraseña para el acceso al BIOS e impedir modificaciones en la configuración de los dispositivos de arranque. </w:t>
      </w:r>
    </w:p>
    <w:p w14:paraId="2F132826" w14:textId="13743479" w:rsidR="00FF3F8B" w:rsidRPr="009F412B" w:rsidRDefault="00D61D94" w:rsidP="004301A6">
      <w:pPr>
        <w:pStyle w:val="Prrafodelista"/>
        <w:numPr>
          <w:ilvl w:val="2"/>
          <w:numId w:val="2"/>
        </w:numPr>
        <w:spacing w:before="60" w:after="60"/>
        <w:contextualSpacing w:val="0"/>
        <w:jc w:val="both"/>
        <w:rPr>
          <w:lang w:val="es-MX"/>
        </w:rPr>
      </w:pPr>
      <w:r w:rsidRPr="00D61D94">
        <w:rPr>
          <w:lang w:val="es-MX"/>
        </w:rPr>
        <w:t>Limitación de derechos de acceso para modificación del sistema operativo.</w:t>
      </w:r>
    </w:p>
    <w:p w14:paraId="1C8D9FAC" w14:textId="46D20928" w:rsidR="00FF3F8B" w:rsidRPr="009F412B" w:rsidRDefault="00FF3F8B" w:rsidP="004301A6">
      <w:pPr>
        <w:pStyle w:val="Prrafodelista"/>
        <w:numPr>
          <w:ilvl w:val="0"/>
          <w:numId w:val="12"/>
        </w:numPr>
        <w:spacing w:before="60" w:after="60"/>
        <w:contextualSpacing w:val="0"/>
        <w:jc w:val="both"/>
        <w:rPr>
          <w:lang w:val="es-MX"/>
        </w:rPr>
      </w:pPr>
      <w:r w:rsidRPr="00FF3F8B">
        <w:rPr>
          <w:lang w:val="es-MX"/>
        </w:rPr>
        <w:t xml:space="preserve">Los operadores recibirán sus equipos con un perfil restringido a través de políticas de directorio activo que les impida instalar o remover software. </w:t>
      </w:r>
    </w:p>
    <w:p w14:paraId="49320156" w14:textId="280E37D5" w:rsidR="00FF3F8B" w:rsidRDefault="00B979E0" w:rsidP="004301A6">
      <w:pPr>
        <w:pStyle w:val="Prrafodelista"/>
        <w:numPr>
          <w:ilvl w:val="2"/>
          <w:numId w:val="2"/>
        </w:numPr>
        <w:spacing w:before="60" w:after="60"/>
        <w:contextualSpacing w:val="0"/>
        <w:jc w:val="both"/>
        <w:rPr>
          <w:lang w:val="es-MX"/>
        </w:rPr>
      </w:pPr>
      <w:r>
        <w:rPr>
          <w:lang w:val="es-MX"/>
        </w:rPr>
        <w:t>Configuración para bloqueo de pantalla.</w:t>
      </w:r>
    </w:p>
    <w:p w14:paraId="02FDB111" w14:textId="5B70B43C" w:rsidR="00CD73F1" w:rsidRPr="009F412B" w:rsidRDefault="009F412B" w:rsidP="004301A6">
      <w:pPr>
        <w:pStyle w:val="Prrafodelista"/>
        <w:numPr>
          <w:ilvl w:val="0"/>
          <w:numId w:val="12"/>
        </w:numPr>
        <w:spacing w:before="60" w:after="60"/>
        <w:contextualSpacing w:val="0"/>
        <w:jc w:val="both"/>
        <w:rPr>
          <w:lang w:val="es-MX"/>
        </w:rPr>
      </w:pPr>
      <w:r w:rsidRPr="009F412B">
        <w:rPr>
          <w:lang w:val="es-MX"/>
        </w:rPr>
        <w:t xml:space="preserve">Para todos los usuarios sin exceptuación se aplicará una política de bloqueo de pantalla por equipos desatendido de 5 minutos. </w:t>
      </w:r>
    </w:p>
    <w:p w14:paraId="16DA1E5E" w14:textId="32D81A67" w:rsidR="00B979E0" w:rsidRDefault="00B979E0" w:rsidP="004301A6">
      <w:pPr>
        <w:pStyle w:val="Prrafodelista"/>
        <w:numPr>
          <w:ilvl w:val="2"/>
          <w:numId w:val="2"/>
        </w:numPr>
        <w:spacing w:before="60" w:after="60"/>
        <w:contextualSpacing w:val="0"/>
        <w:jc w:val="both"/>
        <w:rPr>
          <w:lang w:val="es-MX"/>
        </w:rPr>
      </w:pPr>
      <w:r>
        <w:rPr>
          <w:lang w:val="es-MX"/>
        </w:rPr>
        <w:t>Inhabilitació</w:t>
      </w:r>
      <w:r w:rsidR="00CD73F1">
        <w:rPr>
          <w:lang w:val="es-MX"/>
        </w:rPr>
        <w:t>n</w:t>
      </w:r>
      <w:r>
        <w:rPr>
          <w:lang w:val="es-MX"/>
        </w:rPr>
        <w:t xml:space="preserve"> de puertos físicos.</w:t>
      </w:r>
    </w:p>
    <w:p w14:paraId="31C0C87C" w14:textId="0AC4692C" w:rsidR="008C74DC" w:rsidRPr="00D77362" w:rsidRDefault="00D77362" w:rsidP="004301A6">
      <w:pPr>
        <w:pStyle w:val="Prrafodelista"/>
        <w:numPr>
          <w:ilvl w:val="0"/>
          <w:numId w:val="12"/>
        </w:numPr>
        <w:spacing w:before="60" w:after="60"/>
        <w:contextualSpacing w:val="0"/>
        <w:jc w:val="both"/>
        <w:rPr>
          <w:lang w:val="es-MX"/>
        </w:rPr>
      </w:pPr>
      <w:r w:rsidRPr="00D77362">
        <w:rPr>
          <w:lang w:val="es-MX"/>
        </w:rPr>
        <w:t>Todos los equipos de escritorio y laptops tendrán bloqueados los puertos USB. La transmisión de archivos electrónicos sólo se podrá realizar por medio de los servicios institucionales.</w:t>
      </w:r>
    </w:p>
    <w:p w14:paraId="448BCB9A" w14:textId="77777777" w:rsidR="004D3644" w:rsidRDefault="004D3644" w:rsidP="004301A6">
      <w:pPr>
        <w:pStyle w:val="Prrafodelista"/>
        <w:numPr>
          <w:ilvl w:val="2"/>
          <w:numId w:val="2"/>
        </w:numPr>
        <w:spacing w:before="60" w:after="60"/>
        <w:contextualSpacing w:val="0"/>
        <w:jc w:val="both"/>
        <w:rPr>
          <w:lang w:val="es-MX"/>
        </w:rPr>
      </w:pPr>
      <w:r w:rsidRPr="004D3644">
        <w:rPr>
          <w:lang w:val="es-MX"/>
        </w:rPr>
        <w:t>Configuración de fondo de pantalla.</w:t>
      </w:r>
    </w:p>
    <w:p w14:paraId="1CCA1BD9" w14:textId="336F846C" w:rsidR="00D77362" w:rsidRPr="00DE29B0" w:rsidRDefault="00DE29B0" w:rsidP="004301A6">
      <w:pPr>
        <w:pStyle w:val="Prrafodelista"/>
        <w:numPr>
          <w:ilvl w:val="0"/>
          <w:numId w:val="12"/>
        </w:numPr>
        <w:spacing w:before="60" w:after="60"/>
        <w:contextualSpacing w:val="0"/>
        <w:jc w:val="both"/>
        <w:rPr>
          <w:lang w:val="es-MX"/>
        </w:rPr>
      </w:pPr>
      <w:r w:rsidRPr="00DE29B0">
        <w:rPr>
          <w:lang w:val="es-MX"/>
        </w:rPr>
        <w:t>Todas las computadoras recibirán automáticamente la misma configuración de fondo de pantalla mediante una política de directorio activo, la cual se aplicará cada 30 días, estando prohibido que lo usuarios traten de eludir esta política.</w:t>
      </w:r>
    </w:p>
    <w:p w14:paraId="6BF84043" w14:textId="77777777" w:rsidR="00735381" w:rsidRDefault="00735381" w:rsidP="004301A6">
      <w:pPr>
        <w:pStyle w:val="Prrafodelista"/>
        <w:numPr>
          <w:ilvl w:val="2"/>
          <w:numId w:val="2"/>
        </w:numPr>
        <w:spacing w:before="60" w:after="60"/>
        <w:contextualSpacing w:val="0"/>
        <w:jc w:val="both"/>
        <w:rPr>
          <w:lang w:val="es-MX"/>
        </w:rPr>
      </w:pPr>
      <w:r w:rsidRPr="00735381">
        <w:rPr>
          <w:lang w:val="es-MX"/>
        </w:rPr>
        <w:t>Seguridad de fabricante.</w:t>
      </w:r>
    </w:p>
    <w:p w14:paraId="054A9F31" w14:textId="0F3FFFAC" w:rsidR="004616AC" w:rsidRPr="004616AC" w:rsidRDefault="004616AC" w:rsidP="004301A6">
      <w:pPr>
        <w:pStyle w:val="Prrafodelista"/>
        <w:numPr>
          <w:ilvl w:val="0"/>
          <w:numId w:val="12"/>
        </w:numPr>
        <w:jc w:val="both"/>
        <w:rPr>
          <w:lang w:val="es-MX"/>
        </w:rPr>
      </w:pPr>
      <w:r w:rsidRPr="004616AC">
        <w:rPr>
          <w:lang w:val="es-MX"/>
        </w:rPr>
        <w:t>En la medida de lo posible y según lo permitan los equipos se deberá de activar características como; lector de huella digital y chip TPM.</w:t>
      </w:r>
    </w:p>
    <w:p w14:paraId="0B19FF22" w14:textId="77777777" w:rsidR="008C74DC" w:rsidRDefault="008C74DC" w:rsidP="004301A6">
      <w:pPr>
        <w:pStyle w:val="Prrafodelista"/>
        <w:numPr>
          <w:ilvl w:val="2"/>
          <w:numId w:val="2"/>
        </w:numPr>
        <w:spacing w:before="60" w:after="60"/>
        <w:contextualSpacing w:val="0"/>
        <w:jc w:val="both"/>
        <w:rPr>
          <w:lang w:val="es-MX"/>
        </w:rPr>
      </w:pPr>
      <w:r w:rsidRPr="008C74DC">
        <w:rPr>
          <w:lang w:val="es-MX"/>
        </w:rPr>
        <w:t>Usuarios por defecto.</w:t>
      </w:r>
    </w:p>
    <w:p w14:paraId="587247DB" w14:textId="3CBEE1C4" w:rsidR="00302775" w:rsidRDefault="00302775" w:rsidP="004301A6">
      <w:pPr>
        <w:pStyle w:val="Prrafodelista"/>
        <w:numPr>
          <w:ilvl w:val="0"/>
          <w:numId w:val="12"/>
        </w:numPr>
        <w:jc w:val="both"/>
        <w:rPr>
          <w:lang w:val="es-MX"/>
        </w:rPr>
      </w:pPr>
      <w:r w:rsidRPr="00302775">
        <w:rPr>
          <w:lang w:val="es-MX"/>
        </w:rPr>
        <w:t>Para todos los equipos el usuario visitante deberá estar desactivado, no se permitirán usuarios de grupo local ni usuarios administradores al equipo, solo se permitirán usuario de directorio activo.</w:t>
      </w:r>
    </w:p>
    <w:p w14:paraId="173534C7" w14:textId="77777777" w:rsidR="00472BB4" w:rsidRPr="00302775" w:rsidRDefault="00472BB4" w:rsidP="004301A6">
      <w:pPr>
        <w:pStyle w:val="Prrafodelista"/>
        <w:ind w:left="2421"/>
        <w:jc w:val="both"/>
        <w:rPr>
          <w:lang w:val="es-MX"/>
        </w:rPr>
      </w:pPr>
    </w:p>
    <w:p w14:paraId="52D9D7C2" w14:textId="43995188" w:rsidR="004D3644" w:rsidRDefault="00472BB4" w:rsidP="004301A6">
      <w:pPr>
        <w:pStyle w:val="Prrafodelista"/>
        <w:numPr>
          <w:ilvl w:val="1"/>
          <w:numId w:val="2"/>
        </w:numPr>
        <w:spacing w:before="60" w:after="60"/>
        <w:contextualSpacing w:val="0"/>
        <w:jc w:val="both"/>
        <w:rPr>
          <w:lang w:val="es-MX"/>
        </w:rPr>
      </w:pPr>
      <w:r>
        <w:rPr>
          <w:lang w:val="es-MX"/>
        </w:rPr>
        <w:t>Activos relacionados con las actividades del Monedero.</w:t>
      </w:r>
    </w:p>
    <w:p w14:paraId="3C9B3A77" w14:textId="77777777" w:rsidR="00315624" w:rsidRPr="00315624" w:rsidRDefault="00315624" w:rsidP="004301A6">
      <w:pPr>
        <w:pStyle w:val="Prrafodelista"/>
        <w:numPr>
          <w:ilvl w:val="2"/>
          <w:numId w:val="2"/>
        </w:numPr>
        <w:spacing w:before="60" w:after="60"/>
        <w:contextualSpacing w:val="0"/>
        <w:jc w:val="both"/>
        <w:rPr>
          <w:lang w:val="es-MX"/>
        </w:rPr>
      </w:pPr>
      <w:r w:rsidRPr="00315624">
        <w:rPr>
          <w:lang w:val="es-MX"/>
        </w:rPr>
        <w:t>Configuración de puertos, protocolos y servicios requeridos.</w:t>
      </w:r>
    </w:p>
    <w:p w14:paraId="35D9E177" w14:textId="5ECB1B11" w:rsidR="000B3575" w:rsidRPr="000B3575" w:rsidRDefault="000B3575" w:rsidP="004301A6">
      <w:pPr>
        <w:pStyle w:val="Prrafodelista"/>
        <w:numPr>
          <w:ilvl w:val="3"/>
          <w:numId w:val="2"/>
        </w:numPr>
        <w:spacing w:before="60" w:after="60"/>
        <w:contextualSpacing w:val="0"/>
        <w:jc w:val="both"/>
        <w:rPr>
          <w:lang w:val="es-MX"/>
        </w:rPr>
      </w:pPr>
      <w:r w:rsidRPr="000B3575">
        <w:rPr>
          <w:lang w:val="es-MX"/>
        </w:rPr>
        <w:t xml:space="preserve">Puertos físicos: Los dispositivos donde se ejecuta el software del Monedero deberán tener bloqueos para evitar el uso de dispositivos de almacenamiento extraíble. </w:t>
      </w:r>
    </w:p>
    <w:p w14:paraId="02AB5F8F" w14:textId="77777777" w:rsidR="000B3575" w:rsidRPr="000B3575" w:rsidRDefault="000B3575" w:rsidP="004301A6">
      <w:pPr>
        <w:pStyle w:val="Prrafodelista"/>
        <w:numPr>
          <w:ilvl w:val="3"/>
          <w:numId w:val="2"/>
        </w:numPr>
        <w:spacing w:before="60" w:after="60"/>
        <w:contextualSpacing w:val="0"/>
        <w:jc w:val="both"/>
        <w:rPr>
          <w:lang w:val="es-MX"/>
        </w:rPr>
      </w:pPr>
      <w:r w:rsidRPr="000B3575">
        <w:rPr>
          <w:lang w:val="es-MX"/>
        </w:rPr>
        <w:t xml:space="preserve">Puestos lógicos o de red: El tráfico de información del Monedero solo deberá fluir por los puertos designados para el protocolo HTTPS o de Base de Datos el cual deberá ser encriptado, el resto de los puertos deberá ser bloqueado mediante un mecanismo de firewall de seguridad. </w:t>
      </w:r>
    </w:p>
    <w:p w14:paraId="5D393F6F" w14:textId="77777777" w:rsidR="00CC4613" w:rsidRPr="00CC4613" w:rsidRDefault="00CC4613" w:rsidP="004301A6">
      <w:pPr>
        <w:pStyle w:val="Prrafodelista"/>
        <w:numPr>
          <w:ilvl w:val="2"/>
          <w:numId w:val="2"/>
        </w:numPr>
        <w:jc w:val="both"/>
        <w:rPr>
          <w:lang w:val="es-MX"/>
        </w:rPr>
      </w:pPr>
      <w:r w:rsidRPr="00CC4613">
        <w:rPr>
          <w:lang w:val="es-MX"/>
        </w:rPr>
        <w:lastRenderedPageBreak/>
        <w:t>Configuración de registro de actividades.</w:t>
      </w:r>
    </w:p>
    <w:p w14:paraId="509675E9" w14:textId="77777777" w:rsidR="00DC6F3B" w:rsidRDefault="00DC6F3B" w:rsidP="004301A6">
      <w:pPr>
        <w:pStyle w:val="Prrafodelista"/>
        <w:numPr>
          <w:ilvl w:val="3"/>
          <w:numId w:val="2"/>
        </w:numPr>
        <w:jc w:val="both"/>
        <w:rPr>
          <w:lang w:val="es-MX"/>
        </w:rPr>
      </w:pPr>
      <w:r w:rsidRPr="00DC6F3B">
        <w:rPr>
          <w:lang w:val="es-MX"/>
        </w:rPr>
        <w:t xml:space="preserve">Todos los equipos a nivel sistema operativo deberán tener un log de cambios de configuración y conexiones de red. </w:t>
      </w:r>
    </w:p>
    <w:p w14:paraId="68139483" w14:textId="2D26C6CF" w:rsidR="00472BB4" w:rsidRDefault="00DC6F3B" w:rsidP="004301A6">
      <w:pPr>
        <w:pStyle w:val="Prrafodelista"/>
        <w:numPr>
          <w:ilvl w:val="2"/>
          <w:numId w:val="2"/>
        </w:numPr>
        <w:spacing w:before="60" w:afterLines="60" w:after="144"/>
        <w:contextualSpacing w:val="0"/>
        <w:jc w:val="both"/>
        <w:rPr>
          <w:lang w:val="es-MX"/>
        </w:rPr>
      </w:pPr>
      <w:r>
        <w:rPr>
          <w:lang w:val="es-MX"/>
        </w:rPr>
        <w:t>Protección del BIOS.</w:t>
      </w:r>
    </w:p>
    <w:p w14:paraId="0229BCE0" w14:textId="77777777" w:rsidR="00FF04EF" w:rsidRPr="00FF04EF" w:rsidRDefault="00FF04EF" w:rsidP="004301A6">
      <w:pPr>
        <w:pStyle w:val="Prrafodelista"/>
        <w:numPr>
          <w:ilvl w:val="3"/>
          <w:numId w:val="2"/>
        </w:numPr>
        <w:spacing w:before="60" w:afterLines="60" w:after="144"/>
        <w:contextualSpacing w:val="0"/>
        <w:jc w:val="both"/>
        <w:rPr>
          <w:lang w:val="es-MX"/>
        </w:rPr>
      </w:pPr>
      <w:r w:rsidRPr="00FF04EF">
        <w:rPr>
          <w:lang w:val="es-MX"/>
        </w:rPr>
        <w:t xml:space="preserve">Los equipos que usen los operadores del Monedeo deberán utilizar contraseña para el acceso al BIOS e impedir modificaciones en la configuración de los dispositivos de arranque. </w:t>
      </w:r>
    </w:p>
    <w:p w14:paraId="3459AC6F" w14:textId="77777777" w:rsidR="00DB7A6D" w:rsidRPr="00DB7A6D" w:rsidRDefault="00DB7A6D" w:rsidP="004301A6">
      <w:pPr>
        <w:pStyle w:val="Prrafodelista"/>
        <w:numPr>
          <w:ilvl w:val="2"/>
          <w:numId w:val="2"/>
        </w:numPr>
        <w:spacing w:before="60" w:afterLines="60" w:after="144"/>
        <w:contextualSpacing w:val="0"/>
        <w:jc w:val="both"/>
        <w:rPr>
          <w:lang w:val="es-MX"/>
        </w:rPr>
      </w:pPr>
      <w:r w:rsidRPr="00DB7A6D">
        <w:rPr>
          <w:lang w:val="es-MX"/>
        </w:rPr>
        <w:t>Instalación de sistema operativo en partición exclusiva.</w:t>
      </w:r>
    </w:p>
    <w:p w14:paraId="71FF593F" w14:textId="3C24231C" w:rsidR="00207AA3" w:rsidRPr="00207AA3" w:rsidRDefault="00207AA3" w:rsidP="004301A6">
      <w:pPr>
        <w:pStyle w:val="Prrafodelista"/>
        <w:numPr>
          <w:ilvl w:val="3"/>
          <w:numId w:val="2"/>
        </w:numPr>
        <w:spacing w:before="60" w:afterLines="60" w:after="144"/>
        <w:contextualSpacing w:val="0"/>
        <w:jc w:val="both"/>
        <w:rPr>
          <w:lang w:val="es-MX"/>
        </w:rPr>
      </w:pPr>
      <w:r w:rsidRPr="00207AA3">
        <w:rPr>
          <w:lang w:val="es-MX"/>
        </w:rPr>
        <w:t xml:space="preserve">El sistema operativo de todos los equipos que se encuentren en la participación del Monedero deberá ser instalado en una partición única no compartida evitando arranques duales y en la medida de lo posible se deberá utilizar UEFI. </w:t>
      </w:r>
    </w:p>
    <w:p w14:paraId="6C0FB54D" w14:textId="00A4DC95" w:rsidR="00207AA3" w:rsidRDefault="00207AA3" w:rsidP="004301A6">
      <w:pPr>
        <w:pStyle w:val="Prrafodelista"/>
        <w:numPr>
          <w:ilvl w:val="3"/>
          <w:numId w:val="2"/>
        </w:numPr>
        <w:spacing w:before="60" w:afterLines="60" w:after="144"/>
        <w:contextualSpacing w:val="0"/>
        <w:jc w:val="both"/>
        <w:rPr>
          <w:lang w:val="es-MX"/>
        </w:rPr>
      </w:pPr>
      <w:r w:rsidRPr="00207AA3">
        <w:rPr>
          <w:lang w:val="es-MX"/>
        </w:rPr>
        <w:t>Configuración de reglas para filtrado de paquetes, detección y prevención de intrusos.</w:t>
      </w:r>
    </w:p>
    <w:p w14:paraId="39D2AEE7" w14:textId="0E329887" w:rsidR="00207AA3" w:rsidRDefault="00CB1737" w:rsidP="004301A6">
      <w:pPr>
        <w:pStyle w:val="Prrafodelista"/>
        <w:numPr>
          <w:ilvl w:val="0"/>
          <w:numId w:val="12"/>
        </w:numPr>
        <w:jc w:val="both"/>
        <w:rPr>
          <w:lang w:val="es-MX"/>
        </w:rPr>
      </w:pPr>
      <w:r w:rsidRPr="00CB1737">
        <w:rPr>
          <w:lang w:val="es-MX"/>
        </w:rPr>
        <w:t>Todos los equipos deberán estar protegidos por un firewall de sistema operativo el cual deberá restringir el flujo de datos excepto lo necesario para la operación del Monedero los cuales deberá ser cifrados como HTTPS.</w:t>
      </w:r>
    </w:p>
    <w:p w14:paraId="1AE0E33E" w14:textId="77777777" w:rsidR="00F425E4" w:rsidRPr="00CB1737" w:rsidRDefault="00F425E4" w:rsidP="004301A6">
      <w:pPr>
        <w:pStyle w:val="Prrafodelista"/>
        <w:ind w:left="2421"/>
        <w:jc w:val="both"/>
        <w:rPr>
          <w:lang w:val="es-MX"/>
        </w:rPr>
      </w:pPr>
    </w:p>
    <w:p w14:paraId="73294A7F" w14:textId="77777777" w:rsidR="00F425E4" w:rsidRDefault="00F425E4" w:rsidP="004301A6">
      <w:pPr>
        <w:pStyle w:val="Prrafodelista"/>
        <w:numPr>
          <w:ilvl w:val="3"/>
          <w:numId w:val="2"/>
        </w:numPr>
        <w:spacing w:before="60" w:after="60"/>
        <w:contextualSpacing w:val="0"/>
        <w:jc w:val="both"/>
        <w:rPr>
          <w:lang w:val="es-MX"/>
        </w:rPr>
      </w:pPr>
      <w:r w:rsidRPr="00F425E4">
        <w:rPr>
          <w:lang w:val="es-MX"/>
        </w:rPr>
        <w:t xml:space="preserve">Configuraciones de seguridad del fabricante. </w:t>
      </w:r>
    </w:p>
    <w:p w14:paraId="5DF6B26D" w14:textId="77777777" w:rsidR="00734CC5" w:rsidRPr="00734CC5" w:rsidRDefault="00734CC5" w:rsidP="004301A6">
      <w:pPr>
        <w:pStyle w:val="Prrafodelista"/>
        <w:numPr>
          <w:ilvl w:val="0"/>
          <w:numId w:val="12"/>
        </w:numPr>
        <w:spacing w:before="60" w:after="60"/>
        <w:contextualSpacing w:val="0"/>
        <w:jc w:val="both"/>
        <w:rPr>
          <w:lang w:val="es-MX"/>
        </w:rPr>
      </w:pPr>
      <w:r w:rsidRPr="00734CC5">
        <w:rPr>
          <w:lang w:val="es-MX"/>
        </w:rPr>
        <w:t>En la medida posible se deberá habilitar el modo de arranque seguro UEFI y TPM.</w:t>
      </w:r>
    </w:p>
    <w:p w14:paraId="3303FCCB" w14:textId="77777777" w:rsidR="00F425E4" w:rsidRPr="00F425E4" w:rsidRDefault="00F425E4" w:rsidP="004301A6">
      <w:pPr>
        <w:pStyle w:val="Prrafodelista"/>
        <w:ind w:left="2421"/>
        <w:jc w:val="both"/>
        <w:rPr>
          <w:lang w:val="es-MX"/>
        </w:rPr>
      </w:pPr>
    </w:p>
    <w:p w14:paraId="67784700" w14:textId="4984DF99" w:rsidR="00FF04EF" w:rsidRDefault="00734CC5" w:rsidP="004301A6">
      <w:pPr>
        <w:pStyle w:val="Prrafodelista"/>
        <w:numPr>
          <w:ilvl w:val="1"/>
          <w:numId w:val="2"/>
        </w:numPr>
        <w:spacing w:before="60" w:afterLines="60" w:after="144"/>
        <w:contextualSpacing w:val="0"/>
        <w:jc w:val="both"/>
        <w:rPr>
          <w:lang w:val="es-MX"/>
        </w:rPr>
      </w:pPr>
      <w:r>
        <w:rPr>
          <w:lang w:val="es-MX"/>
        </w:rPr>
        <w:t>Equipos de Red.</w:t>
      </w:r>
    </w:p>
    <w:p w14:paraId="7A54777D" w14:textId="77777777" w:rsidR="008771F9" w:rsidRPr="008771F9" w:rsidRDefault="008771F9" w:rsidP="004301A6">
      <w:pPr>
        <w:pStyle w:val="Prrafodelista"/>
        <w:numPr>
          <w:ilvl w:val="2"/>
          <w:numId w:val="2"/>
        </w:numPr>
        <w:spacing w:beforeLines="60" w:before="144" w:afterLines="60" w:after="144"/>
        <w:contextualSpacing w:val="0"/>
        <w:jc w:val="both"/>
        <w:rPr>
          <w:lang w:val="es-MX"/>
        </w:rPr>
      </w:pPr>
      <w:r w:rsidRPr="008771F9">
        <w:rPr>
          <w:lang w:val="es-MX"/>
        </w:rPr>
        <w:t>Configuración de registros de actividades.</w:t>
      </w:r>
    </w:p>
    <w:p w14:paraId="75355A93" w14:textId="77777777" w:rsidR="00462ECA" w:rsidRPr="00462ECA" w:rsidRDefault="00462ECA" w:rsidP="004301A6">
      <w:pPr>
        <w:pStyle w:val="Prrafodelista"/>
        <w:numPr>
          <w:ilvl w:val="3"/>
          <w:numId w:val="2"/>
        </w:numPr>
        <w:spacing w:beforeLines="60" w:before="144" w:afterLines="60" w:after="144"/>
        <w:contextualSpacing w:val="0"/>
        <w:jc w:val="both"/>
        <w:rPr>
          <w:lang w:val="es-MX"/>
        </w:rPr>
      </w:pPr>
      <w:r w:rsidRPr="00462ECA">
        <w:rPr>
          <w:lang w:val="es-MX"/>
        </w:rPr>
        <w:t>Para todos los equipos de red con capacidad de administración se deberá habilitar el registro de tráfico, conexiones de red y configuraciones.</w:t>
      </w:r>
    </w:p>
    <w:p w14:paraId="0A5CD51F" w14:textId="77777777" w:rsidR="00335939" w:rsidRPr="00335939" w:rsidRDefault="00335939" w:rsidP="004301A6">
      <w:pPr>
        <w:pStyle w:val="Prrafodelista"/>
        <w:numPr>
          <w:ilvl w:val="2"/>
          <w:numId w:val="2"/>
        </w:numPr>
        <w:spacing w:beforeLines="60" w:before="144" w:afterLines="60" w:after="144"/>
        <w:contextualSpacing w:val="0"/>
        <w:jc w:val="both"/>
        <w:rPr>
          <w:lang w:val="es-MX"/>
        </w:rPr>
      </w:pPr>
      <w:r w:rsidRPr="00335939">
        <w:rPr>
          <w:lang w:val="es-MX"/>
        </w:rPr>
        <w:t>Configuración de gestión para tráfico de paquetes.</w:t>
      </w:r>
    </w:p>
    <w:p w14:paraId="3B3E91D6" w14:textId="1DE00AC2" w:rsidR="00B771B2" w:rsidRPr="00B771B2" w:rsidRDefault="00B771B2" w:rsidP="004301A6">
      <w:pPr>
        <w:pStyle w:val="Prrafodelista"/>
        <w:numPr>
          <w:ilvl w:val="3"/>
          <w:numId w:val="2"/>
        </w:numPr>
        <w:spacing w:beforeLines="60" w:before="144" w:afterLines="60" w:after="144"/>
        <w:contextualSpacing w:val="0"/>
        <w:jc w:val="both"/>
        <w:rPr>
          <w:lang w:val="es-MX"/>
        </w:rPr>
      </w:pPr>
      <w:r w:rsidRPr="00B771B2">
        <w:rPr>
          <w:lang w:val="es-MX"/>
        </w:rPr>
        <w:t>Deberán configurarse políticas de gestión de tráfico para los firewalls y switches de red, estas políticas deberán priorizar el tráfico del Monedero sobre todas las cosas para evitar degradación por mal uso del ancho de banda.</w:t>
      </w:r>
    </w:p>
    <w:p w14:paraId="6A6D962E" w14:textId="77777777" w:rsidR="00B771B2" w:rsidRPr="00B771B2" w:rsidRDefault="00B771B2" w:rsidP="004301A6">
      <w:pPr>
        <w:pStyle w:val="Prrafodelista"/>
        <w:numPr>
          <w:ilvl w:val="3"/>
          <w:numId w:val="2"/>
        </w:numPr>
        <w:spacing w:beforeLines="60" w:before="144" w:afterLines="60" w:after="144"/>
        <w:contextualSpacing w:val="0"/>
        <w:jc w:val="both"/>
        <w:rPr>
          <w:lang w:val="es-MX"/>
        </w:rPr>
      </w:pPr>
      <w:r w:rsidRPr="00B771B2">
        <w:rPr>
          <w:lang w:val="es-MX"/>
        </w:rPr>
        <w:t>Se deberá configurar redes virtuales (VLAN) separadas e independientes para los servidores donde se ejecute el Monedero y para los usuarios, permitiendo el tráfico de paquetes de red entre dichas redes solo para los usuarios con permiso para usar el Monedero.</w:t>
      </w:r>
    </w:p>
    <w:p w14:paraId="758D2DEA" w14:textId="77777777" w:rsidR="00691939" w:rsidRPr="00691939" w:rsidRDefault="00691939" w:rsidP="004301A6">
      <w:pPr>
        <w:pStyle w:val="Prrafodelista"/>
        <w:numPr>
          <w:ilvl w:val="2"/>
          <w:numId w:val="2"/>
        </w:numPr>
        <w:jc w:val="both"/>
        <w:rPr>
          <w:lang w:val="es-MX"/>
        </w:rPr>
      </w:pPr>
      <w:r w:rsidRPr="00691939">
        <w:rPr>
          <w:lang w:val="es-MX"/>
        </w:rPr>
        <w:t>Controles de seguridad en redes externas e internas.</w:t>
      </w:r>
    </w:p>
    <w:p w14:paraId="00D4BA9E" w14:textId="5153D69D" w:rsidR="00FA0EB9" w:rsidRDefault="00FA0EB9" w:rsidP="004301A6">
      <w:pPr>
        <w:pStyle w:val="Prrafodelista"/>
        <w:numPr>
          <w:ilvl w:val="3"/>
          <w:numId w:val="2"/>
        </w:numPr>
        <w:spacing w:before="60" w:afterLines="60" w:after="144"/>
        <w:contextualSpacing w:val="0"/>
        <w:jc w:val="both"/>
        <w:rPr>
          <w:lang w:val="es-MX"/>
        </w:rPr>
      </w:pPr>
      <w:r>
        <w:rPr>
          <w:lang w:val="es-MX"/>
        </w:rPr>
        <w:t>Externas:</w:t>
      </w:r>
    </w:p>
    <w:p w14:paraId="0B10BB58" w14:textId="38EFF76E" w:rsidR="006143F4" w:rsidRPr="006143F4" w:rsidRDefault="006143F4" w:rsidP="004301A6">
      <w:pPr>
        <w:pStyle w:val="Prrafodelista"/>
        <w:numPr>
          <w:ilvl w:val="0"/>
          <w:numId w:val="12"/>
        </w:numPr>
        <w:spacing w:before="60" w:afterLines="60" w:after="144"/>
        <w:ind w:left="2415" w:hanging="357"/>
        <w:contextualSpacing w:val="0"/>
        <w:jc w:val="both"/>
        <w:rPr>
          <w:lang w:val="es-MX"/>
        </w:rPr>
      </w:pPr>
      <w:r w:rsidRPr="006143F4">
        <w:rPr>
          <w:lang w:val="es-MX"/>
        </w:rPr>
        <w:t>Todo el tráfico entre los equipos de las sucursales y el corporativo deberá estar encriptado o correr a través de una VPN IPSEC.</w:t>
      </w:r>
    </w:p>
    <w:p w14:paraId="5ABC8D56" w14:textId="61E70444" w:rsidR="006143F4" w:rsidRPr="006143F4" w:rsidRDefault="006143F4" w:rsidP="004301A6">
      <w:pPr>
        <w:pStyle w:val="Prrafodelista"/>
        <w:numPr>
          <w:ilvl w:val="0"/>
          <w:numId w:val="12"/>
        </w:numPr>
        <w:spacing w:before="60" w:afterLines="60" w:after="144"/>
        <w:ind w:left="2415" w:hanging="357"/>
        <w:contextualSpacing w:val="0"/>
        <w:jc w:val="both"/>
        <w:rPr>
          <w:lang w:val="es-MX"/>
        </w:rPr>
      </w:pPr>
      <w:r w:rsidRPr="006143F4">
        <w:rPr>
          <w:lang w:val="es-MX"/>
        </w:rPr>
        <w:t>Los servicios expuestos a Internet deberán estar a través de un firewall de seguridad que solo permita los puertos necesarios para su operación.</w:t>
      </w:r>
    </w:p>
    <w:p w14:paraId="7C6B812D" w14:textId="324DB6CF" w:rsidR="006143F4" w:rsidRDefault="006143F4" w:rsidP="004301A6">
      <w:pPr>
        <w:pStyle w:val="Prrafodelista"/>
        <w:numPr>
          <w:ilvl w:val="0"/>
          <w:numId w:val="12"/>
        </w:numPr>
        <w:spacing w:before="60" w:afterLines="60" w:after="144"/>
        <w:ind w:left="2415" w:hanging="357"/>
        <w:contextualSpacing w:val="0"/>
        <w:jc w:val="both"/>
        <w:rPr>
          <w:lang w:val="es-MX"/>
        </w:rPr>
      </w:pPr>
      <w:r w:rsidRPr="006143F4">
        <w:rPr>
          <w:lang w:val="es-MX"/>
        </w:rPr>
        <w:t>El tráfico que provenga de redes externas que fluya a través del firewall para llegar a los servicios del Monedero deberá ser analizado por servicios de detección y prevención de intrusiones, antivirus, análisis de inyecciones de SQL y ejecución cruzada de scripts.</w:t>
      </w:r>
    </w:p>
    <w:p w14:paraId="4F19E57F" w14:textId="77777777" w:rsidR="006143F4" w:rsidRDefault="006143F4" w:rsidP="004301A6">
      <w:pPr>
        <w:pStyle w:val="Prrafodelista"/>
        <w:spacing w:before="60" w:afterLines="60" w:after="144"/>
        <w:ind w:left="2421"/>
        <w:jc w:val="both"/>
        <w:rPr>
          <w:lang w:val="es-MX"/>
        </w:rPr>
      </w:pPr>
    </w:p>
    <w:p w14:paraId="79EBF648" w14:textId="0B6E1B67" w:rsidR="00050FE9" w:rsidRDefault="00050FE9" w:rsidP="004301A6">
      <w:pPr>
        <w:pStyle w:val="Prrafodelista"/>
        <w:spacing w:before="60" w:afterLines="60" w:after="144"/>
        <w:ind w:left="2421"/>
        <w:jc w:val="both"/>
        <w:rPr>
          <w:lang w:val="es-MX"/>
        </w:rPr>
      </w:pPr>
    </w:p>
    <w:p w14:paraId="1A1DFCC3" w14:textId="205B6C63" w:rsidR="00D31F0D" w:rsidRDefault="00D31F0D" w:rsidP="004301A6">
      <w:pPr>
        <w:pStyle w:val="Prrafodelista"/>
        <w:spacing w:before="60" w:afterLines="60" w:after="144"/>
        <w:ind w:left="2421"/>
        <w:jc w:val="both"/>
        <w:rPr>
          <w:lang w:val="es-MX"/>
        </w:rPr>
      </w:pPr>
    </w:p>
    <w:p w14:paraId="6E59E0F0" w14:textId="56BB8E5C" w:rsidR="00D31F0D" w:rsidRDefault="00D31F0D" w:rsidP="004301A6">
      <w:pPr>
        <w:pStyle w:val="Prrafodelista"/>
        <w:spacing w:before="60" w:afterLines="60" w:after="144"/>
        <w:ind w:left="2421"/>
        <w:jc w:val="both"/>
        <w:rPr>
          <w:lang w:val="es-MX"/>
        </w:rPr>
      </w:pPr>
    </w:p>
    <w:p w14:paraId="74513E0E" w14:textId="77777777" w:rsidR="00D31F0D" w:rsidRDefault="00D31F0D" w:rsidP="004301A6">
      <w:pPr>
        <w:pStyle w:val="Prrafodelista"/>
        <w:spacing w:before="60" w:afterLines="60" w:after="144"/>
        <w:ind w:left="2421"/>
        <w:jc w:val="both"/>
        <w:rPr>
          <w:lang w:val="es-MX"/>
        </w:rPr>
      </w:pPr>
    </w:p>
    <w:p w14:paraId="6FCBCF23" w14:textId="77777777" w:rsidR="00050FE9" w:rsidRPr="006143F4" w:rsidRDefault="00050FE9" w:rsidP="004301A6">
      <w:pPr>
        <w:pStyle w:val="Prrafodelista"/>
        <w:spacing w:before="60" w:afterLines="60" w:after="144"/>
        <w:ind w:left="2421"/>
        <w:jc w:val="both"/>
        <w:rPr>
          <w:lang w:val="es-MX"/>
        </w:rPr>
      </w:pPr>
    </w:p>
    <w:p w14:paraId="6C58785E" w14:textId="7699F59E" w:rsidR="006143F4" w:rsidRDefault="006143F4" w:rsidP="004301A6">
      <w:pPr>
        <w:pStyle w:val="Prrafodelista"/>
        <w:numPr>
          <w:ilvl w:val="3"/>
          <w:numId w:val="2"/>
        </w:numPr>
        <w:spacing w:before="60" w:afterLines="60" w:after="144"/>
        <w:contextualSpacing w:val="0"/>
        <w:jc w:val="both"/>
        <w:rPr>
          <w:lang w:val="es-MX"/>
        </w:rPr>
      </w:pPr>
      <w:r>
        <w:rPr>
          <w:lang w:val="es-MX"/>
        </w:rPr>
        <w:t>Internas:</w:t>
      </w:r>
    </w:p>
    <w:p w14:paraId="70ABED18" w14:textId="62224661" w:rsidR="00050FE9" w:rsidRPr="00050FE9" w:rsidRDefault="00050FE9" w:rsidP="004301A6">
      <w:pPr>
        <w:pStyle w:val="Prrafodelista"/>
        <w:numPr>
          <w:ilvl w:val="0"/>
          <w:numId w:val="13"/>
        </w:numPr>
        <w:spacing w:before="60" w:afterLines="60" w:after="144"/>
        <w:ind w:left="2874" w:hanging="357"/>
        <w:contextualSpacing w:val="0"/>
        <w:jc w:val="both"/>
        <w:rPr>
          <w:lang w:val="es-MX"/>
        </w:rPr>
      </w:pPr>
      <w:r w:rsidRPr="00050FE9">
        <w:rPr>
          <w:lang w:val="es-MX"/>
        </w:rPr>
        <w:t>El tráfico entre los usuarios y lo servidores de Monedero deberá correr por protocolo seguro HTTPS.</w:t>
      </w:r>
    </w:p>
    <w:p w14:paraId="1CB533F7" w14:textId="3F24F68F" w:rsidR="00050FE9" w:rsidRPr="00050FE9" w:rsidRDefault="00050FE9" w:rsidP="004301A6">
      <w:pPr>
        <w:pStyle w:val="Prrafodelista"/>
        <w:numPr>
          <w:ilvl w:val="0"/>
          <w:numId w:val="13"/>
        </w:numPr>
        <w:spacing w:before="60" w:afterLines="60" w:after="144"/>
        <w:ind w:left="2874" w:hanging="357"/>
        <w:contextualSpacing w:val="0"/>
        <w:jc w:val="both"/>
        <w:rPr>
          <w:lang w:val="es-MX"/>
        </w:rPr>
      </w:pPr>
      <w:r w:rsidRPr="00050FE9">
        <w:rPr>
          <w:lang w:val="es-MX"/>
        </w:rPr>
        <w:t xml:space="preserve">Deberá existir una política de prioridad para el tráfico de Monedero. </w:t>
      </w:r>
    </w:p>
    <w:p w14:paraId="10ED484D" w14:textId="36A83A5A" w:rsidR="009C72C4" w:rsidRPr="00130B40" w:rsidRDefault="00050FE9" w:rsidP="004301A6">
      <w:pPr>
        <w:pStyle w:val="Prrafodelista"/>
        <w:numPr>
          <w:ilvl w:val="0"/>
          <w:numId w:val="13"/>
        </w:numPr>
        <w:spacing w:before="60" w:afterLines="60" w:after="144"/>
        <w:ind w:left="2874" w:hanging="357"/>
        <w:contextualSpacing w:val="0"/>
        <w:jc w:val="both"/>
        <w:rPr>
          <w:lang w:val="es-MX"/>
        </w:rPr>
      </w:pPr>
      <w:r w:rsidRPr="00050FE9">
        <w:rPr>
          <w:lang w:val="es-MX"/>
        </w:rPr>
        <w:t xml:space="preserve">Solo se deberá permitir los puertos necesarios para la operación de Monedero. </w:t>
      </w:r>
    </w:p>
    <w:p w14:paraId="377786B1" w14:textId="77777777" w:rsidR="00D31F0D" w:rsidRDefault="00D31F0D" w:rsidP="00D31F0D">
      <w:pPr>
        <w:pStyle w:val="Prrafodelista"/>
        <w:spacing w:before="60" w:afterLines="60" w:after="144"/>
        <w:ind w:left="1800"/>
        <w:contextualSpacing w:val="0"/>
        <w:jc w:val="both"/>
        <w:rPr>
          <w:lang w:val="es-MX"/>
        </w:rPr>
      </w:pPr>
    </w:p>
    <w:p w14:paraId="0848E11D" w14:textId="411AAD4F" w:rsidR="006143F4" w:rsidRDefault="009C72C4" w:rsidP="004301A6">
      <w:pPr>
        <w:pStyle w:val="Prrafodelista"/>
        <w:numPr>
          <w:ilvl w:val="2"/>
          <w:numId w:val="2"/>
        </w:numPr>
        <w:spacing w:before="60" w:afterLines="60" w:after="144"/>
        <w:contextualSpacing w:val="0"/>
        <w:jc w:val="both"/>
        <w:rPr>
          <w:lang w:val="es-MX"/>
        </w:rPr>
      </w:pPr>
      <w:r>
        <w:rPr>
          <w:lang w:val="es-MX"/>
        </w:rPr>
        <w:t>Segregación de redes.</w:t>
      </w:r>
    </w:p>
    <w:p w14:paraId="40ACA5DE" w14:textId="27ED5898" w:rsidR="00130B40" w:rsidRPr="00130B40" w:rsidRDefault="00130B40" w:rsidP="004301A6">
      <w:pPr>
        <w:pStyle w:val="Prrafodelista"/>
        <w:numPr>
          <w:ilvl w:val="3"/>
          <w:numId w:val="2"/>
        </w:numPr>
        <w:spacing w:before="60" w:afterLines="60" w:after="144"/>
        <w:contextualSpacing w:val="0"/>
        <w:jc w:val="both"/>
        <w:rPr>
          <w:lang w:val="es-MX"/>
        </w:rPr>
      </w:pPr>
      <w:r w:rsidRPr="00130B40">
        <w:rPr>
          <w:lang w:val="es-MX"/>
        </w:rPr>
        <w:t xml:space="preserve">Deberá existir una política en los equipos de red que bloquee el tráfico entre las distintas sucursales. </w:t>
      </w:r>
    </w:p>
    <w:p w14:paraId="094807FB" w14:textId="1B3FC06E" w:rsidR="00F61F05" w:rsidRDefault="00130B40" w:rsidP="004301A6">
      <w:pPr>
        <w:pStyle w:val="Prrafodelista"/>
        <w:numPr>
          <w:ilvl w:val="3"/>
          <w:numId w:val="2"/>
        </w:numPr>
        <w:spacing w:before="60" w:afterLines="60" w:after="144"/>
        <w:contextualSpacing w:val="0"/>
        <w:jc w:val="both"/>
        <w:rPr>
          <w:lang w:val="es-MX"/>
        </w:rPr>
      </w:pPr>
      <w:r w:rsidRPr="00130B40">
        <w:rPr>
          <w:lang w:val="es-MX"/>
        </w:rPr>
        <w:t>Los usuarios solo deberán alcanzar las redes que sean indispensables para la operación del Monedero.</w:t>
      </w:r>
    </w:p>
    <w:p w14:paraId="0222EEF9" w14:textId="77777777" w:rsidR="00130B40" w:rsidRPr="00130B40" w:rsidRDefault="00130B40" w:rsidP="00130B40">
      <w:pPr>
        <w:pStyle w:val="Prrafodelista"/>
        <w:spacing w:before="60" w:afterLines="60" w:after="144"/>
        <w:ind w:left="2160"/>
        <w:contextualSpacing w:val="0"/>
        <w:jc w:val="both"/>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3CF738F2" w14:textId="7FAA71DD" w:rsidR="004C00F5" w:rsidRPr="004C00F5" w:rsidRDefault="004C00F5" w:rsidP="004C00F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4C00F5">
        <w:rPr>
          <w:rFonts w:cs="Arial"/>
          <w:b/>
          <w:bCs/>
          <w:sz w:val="22"/>
          <w:szCs w:val="22"/>
          <w:lang w:val="es-MX"/>
        </w:rPr>
        <w:t>Glosario</w:t>
      </w:r>
    </w:p>
    <w:p w14:paraId="28665910" w14:textId="77777777" w:rsidR="004301A6" w:rsidRPr="004301A6" w:rsidRDefault="004301A6" w:rsidP="004301A6">
      <w:pPr>
        <w:pStyle w:val="Encabezado"/>
        <w:numPr>
          <w:ilvl w:val="1"/>
          <w:numId w:val="2"/>
        </w:numPr>
        <w:spacing w:beforeLines="50" w:before="120" w:afterLines="50" w:after="120"/>
        <w:jc w:val="both"/>
        <w:rPr>
          <w:rFonts w:cs="Arial"/>
          <w:lang w:val="es-MX"/>
        </w:rPr>
      </w:pPr>
      <w:r w:rsidRPr="004301A6">
        <w:rPr>
          <w:rFonts w:cs="Arial"/>
          <w:lang w:val="es-MX"/>
        </w:rPr>
        <w:t>BIOS: Sistema básico de entrada y salida (Basic Input Output System).</w:t>
      </w:r>
    </w:p>
    <w:p w14:paraId="79737900" w14:textId="77777777" w:rsidR="004301A6" w:rsidRPr="004301A6" w:rsidRDefault="004301A6" w:rsidP="004301A6">
      <w:pPr>
        <w:pStyle w:val="Encabezado"/>
        <w:numPr>
          <w:ilvl w:val="1"/>
          <w:numId w:val="2"/>
        </w:numPr>
        <w:spacing w:beforeLines="50" w:before="120" w:afterLines="50" w:after="120"/>
        <w:jc w:val="both"/>
        <w:rPr>
          <w:rFonts w:cs="Arial"/>
          <w:lang w:val="es-MX"/>
        </w:rPr>
      </w:pPr>
      <w:r w:rsidRPr="004301A6">
        <w:rPr>
          <w:rFonts w:cs="Arial"/>
          <w:lang w:val="es-MX"/>
        </w:rPr>
        <w:t>UEFI: Interfaz de Firmware Extensible Unificada.</w:t>
      </w:r>
    </w:p>
    <w:p w14:paraId="5DF5EC0F" w14:textId="77777777" w:rsidR="004301A6" w:rsidRPr="004301A6" w:rsidRDefault="004301A6" w:rsidP="004301A6">
      <w:pPr>
        <w:pStyle w:val="Encabezado"/>
        <w:numPr>
          <w:ilvl w:val="1"/>
          <w:numId w:val="2"/>
        </w:numPr>
        <w:spacing w:beforeLines="50" w:before="120" w:afterLines="50" w:after="120"/>
        <w:jc w:val="both"/>
        <w:rPr>
          <w:rFonts w:cs="Arial"/>
          <w:lang w:val="es-MX"/>
        </w:rPr>
      </w:pPr>
      <w:r w:rsidRPr="004301A6">
        <w:rPr>
          <w:rFonts w:cs="Arial"/>
          <w:lang w:val="es-MX"/>
        </w:rPr>
        <w:t>IPSEC: Internet protocol security.</w:t>
      </w:r>
    </w:p>
    <w:p w14:paraId="368B75C3" w14:textId="0A19C77F" w:rsidR="004C00F5" w:rsidRPr="004301A6" w:rsidRDefault="004301A6" w:rsidP="004301A6">
      <w:pPr>
        <w:pStyle w:val="Encabezado"/>
        <w:numPr>
          <w:ilvl w:val="1"/>
          <w:numId w:val="2"/>
        </w:numPr>
        <w:spacing w:beforeLines="50" w:before="120" w:afterLines="50" w:after="120"/>
        <w:jc w:val="both"/>
        <w:rPr>
          <w:rFonts w:cs="Arial"/>
          <w:lang w:val="pt-BR"/>
        </w:rPr>
      </w:pPr>
      <w:r w:rsidRPr="004301A6">
        <w:rPr>
          <w:rFonts w:cs="Arial"/>
          <w:lang w:val="pt-BR"/>
        </w:rPr>
        <w:t>HTTPS: protocolo de transferencia de hipertexto seguro.</w:t>
      </w:r>
    </w:p>
    <w:p w14:paraId="45B7E9EF" w14:textId="77777777" w:rsidR="004C00F5" w:rsidRPr="004301A6" w:rsidRDefault="004C00F5" w:rsidP="004C00F5">
      <w:pPr>
        <w:pStyle w:val="Encabezado"/>
        <w:tabs>
          <w:tab w:val="clear" w:pos="4320"/>
          <w:tab w:val="clear" w:pos="8640"/>
        </w:tabs>
        <w:spacing w:beforeLines="50" w:before="120" w:afterLines="50" w:after="120"/>
        <w:ind w:left="644"/>
        <w:jc w:val="both"/>
        <w:rPr>
          <w:rFonts w:cs="Arial"/>
          <w:lang w:val="pt-BR"/>
        </w:rPr>
      </w:pPr>
    </w:p>
    <w:p w14:paraId="3207A971" w14:textId="6A904C51" w:rsidR="004C00F5" w:rsidRPr="004C00F5" w:rsidRDefault="004C00F5" w:rsidP="004C00F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4C00F5">
        <w:rPr>
          <w:rFonts w:cs="Arial"/>
          <w:b/>
          <w:bCs/>
          <w:sz w:val="22"/>
          <w:szCs w:val="22"/>
          <w:lang w:val="es-MX"/>
        </w:rPr>
        <w:t>Anexos</w:t>
      </w:r>
    </w:p>
    <w:p w14:paraId="1287BBB4" w14:textId="5D0D76AD" w:rsidR="004C00F5" w:rsidRPr="00E8237D" w:rsidRDefault="004C00F5" w:rsidP="004C00F5">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4C00F5"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9D63" w14:textId="77777777" w:rsidR="00BA16D4" w:rsidRDefault="00BA16D4">
      <w:r>
        <w:separator/>
      </w:r>
    </w:p>
  </w:endnote>
  <w:endnote w:type="continuationSeparator" w:id="0">
    <w:p w14:paraId="64EA2519" w14:textId="77777777" w:rsidR="00BA16D4" w:rsidRDefault="00BA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3840A7E6" w:rsidR="001E29EA" w:rsidRPr="001E32A6" w:rsidRDefault="00D31F0D"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612AFD90"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D31F0D">
            <w:rPr>
              <w:rStyle w:val="Nmerodepgina"/>
              <w:rFonts w:cs="Arial"/>
              <w:noProof/>
              <w:sz w:val="16"/>
            </w:rPr>
            <w:t>4</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D31F0D">
            <w:rPr>
              <w:rStyle w:val="Nmerodepgina"/>
              <w:rFonts w:cs="Arial"/>
              <w:noProof/>
              <w:sz w:val="16"/>
            </w:rPr>
            <w:t>4</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D31F0D" w14:paraId="075D73BF" w14:textId="77777777" w:rsidTr="001E32A6">
      <w:tc>
        <w:tcPr>
          <w:tcW w:w="10926" w:type="dxa"/>
        </w:tcPr>
        <w:p w14:paraId="6E2B1F52" w14:textId="4FFD0338" w:rsidR="001E29EA" w:rsidRPr="001E32A6" w:rsidRDefault="00D31F0D"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7DBBC9D2"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D31F0D">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D31F0D">
            <w:rPr>
              <w:rStyle w:val="Nmerodepgina"/>
              <w:rFonts w:cs="Arial"/>
              <w:noProof/>
              <w:sz w:val="16"/>
            </w:rPr>
            <w:t>4</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7B143" w14:textId="77777777" w:rsidR="00BA16D4" w:rsidRDefault="00BA16D4">
      <w:r>
        <w:separator/>
      </w:r>
    </w:p>
  </w:footnote>
  <w:footnote w:type="continuationSeparator" w:id="0">
    <w:p w14:paraId="7DB0C49E" w14:textId="77777777" w:rsidR="00BA16D4" w:rsidRDefault="00BA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51E999ED"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D31F0D" w14:paraId="6EACD3D2" w14:textId="77777777" w:rsidTr="0086459B">
      <w:trPr>
        <w:cantSplit/>
        <w:trHeight w:val="708"/>
      </w:trPr>
      <w:tc>
        <w:tcPr>
          <w:tcW w:w="10671" w:type="dxa"/>
          <w:tcBorders>
            <w:bottom w:val="single" w:sz="12" w:space="0" w:color="5B9BD5" w:themeColor="accent1"/>
          </w:tcBorders>
          <w:vAlign w:val="center"/>
        </w:tcPr>
        <w:p w14:paraId="00262BDA" w14:textId="77777777" w:rsidR="00D31F0D" w:rsidRPr="006B28E8" w:rsidRDefault="00D31F0D" w:rsidP="00D31F0D">
          <w:pPr>
            <w:jc w:val="center"/>
            <w:rPr>
              <w:b/>
              <w:lang w:val="es-MX"/>
            </w:rPr>
          </w:pPr>
          <w:r w:rsidRPr="006B28E8">
            <w:rPr>
              <w:b/>
              <w:lang w:val="es-MX"/>
            </w:rPr>
            <w:t>Sendero Fuel,</w:t>
          </w:r>
        </w:p>
        <w:p w14:paraId="42E6A2A9" w14:textId="536CEB03" w:rsidR="0086459B" w:rsidRPr="0086459B" w:rsidRDefault="00D31F0D" w:rsidP="00D31F0D">
          <w:pPr>
            <w:pStyle w:val="Encabezado"/>
            <w:jc w:val="center"/>
            <w:rPr>
              <w:b/>
              <w:lang w:val="es-MX"/>
            </w:rPr>
          </w:pPr>
          <w:r w:rsidRPr="006B28E8">
            <w:rPr>
              <w:b/>
              <w:lang w:val="es-MX"/>
            </w:rPr>
            <w:t>S.A. de C.V.</w:t>
          </w:r>
        </w:p>
      </w:tc>
    </w:tr>
  </w:tbl>
  <w:p w14:paraId="4F456931" w14:textId="09C30735"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29197D53"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D31F0D"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6DEB7B41" w:rsidR="00F855EF" w:rsidRPr="00CA7845" w:rsidRDefault="00D31F0D" w:rsidP="00CA7845">
          <w:pPr>
            <w:overflowPunct/>
            <w:autoSpaceDE/>
            <w:autoSpaceDN/>
            <w:adjustRightInd/>
            <w:jc w:val="center"/>
            <w:textAlignment w:val="auto"/>
            <w:rPr>
              <w:color w:val="000000" w:themeColor="text1"/>
              <w:lang w:val="es-MX"/>
            </w:rPr>
          </w:pPr>
          <w:r>
            <w:rPr>
              <w:color w:val="000000" w:themeColor="text1"/>
              <w:lang w:val="es-MX"/>
            </w:rPr>
            <w:t>SF</w:t>
          </w:r>
          <w:r w:rsidR="00767EF1" w:rsidRPr="00767EF1">
            <w:rPr>
              <w:color w:val="000000" w:themeColor="text1"/>
              <w:lang w:val="es-MX"/>
            </w:rPr>
            <w:t>-POL-21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309DF30" w:rsidR="00F855EF" w:rsidRPr="00CA7845" w:rsidRDefault="00767EF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0DE02D70" w:rsidR="00F855EF" w:rsidRPr="00CA7845" w:rsidRDefault="00D31F0D"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42CAF036" w14:textId="77777777" w:rsidR="00D31F0D" w:rsidRPr="00CA7845" w:rsidRDefault="00D31F0D" w:rsidP="00D31F0D">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7E6E1876" w:rsidR="00F855EF" w:rsidRPr="00CA7845" w:rsidRDefault="00D31F0D" w:rsidP="00D31F0D">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2A7D7B34" w:rsidR="00F855EF" w:rsidRPr="00CA7845" w:rsidRDefault="00767EF1" w:rsidP="00872C12">
          <w:pPr>
            <w:jc w:val="center"/>
            <w:rPr>
              <w:color w:val="000000" w:themeColor="text1"/>
              <w:lang w:val="es-MX"/>
            </w:rPr>
          </w:pPr>
          <w:r w:rsidRPr="00767EF1">
            <w:rPr>
              <w:color w:val="000000" w:themeColor="text1"/>
              <w:lang w:val="es-MX"/>
            </w:rPr>
            <w:t>Configuración de Activos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7E69B77" w:rsidR="00461A35" w:rsidRPr="00CA7845" w:rsidRDefault="00461A35" w:rsidP="00F855EF">
    <w:pPr>
      <w:rPr>
        <w:color w:val="000000" w:themeColor="text1"/>
        <w:lang w:val="es-MX"/>
      </w:rPr>
    </w:pPr>
    <w:r w:rsidRPr="00CA7845">
      <w:rPr>
        <w:b/>
        <w:color w:val="000000" w:themeColor="text1"/>
        <w:lang w:val="es-MX"/>
      </w:rPr>
      <w:t xml:space="preserve">Requisito aplicable: </w:t>
    </w:r>
    <w:r w:rsidR="00767EF1">
      <w:rPr>
        <w:b/>
        <w:color w:val="000000" w:themeColor="text1"/>
        <w:lang w:val="es-MX"/>
      </w:rPr>
      <w:t>48</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977952"/>
    <w:multiLevelType w:val="hybridMultilevel"/>
    <w:tmpl w:val="23607884"/>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FB04C46"/>
    <w:multiLevelType w:val="hybridMultilevel"/>
    <w:tmpl w:val="51B86844"/>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num w:numId="1">
    <w:abstractNumId w:val="1"/>
  </w:num>
  <w:num w:numId="2">
    <w:abstractNumId w:val="9"/>
  </w:num>
  <w:num w:numId="3">
    <w:abstractNumId w:val="2"/>
  </w:num>
  <w:num w:numId="4">
    <w:abstractNumId w:val="4"/>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50FE9"/>
    <w:rsid w:val="00060C29"/>
    <w:rsid w:val="000625DD"/>
    <w:rsid w:val="000641CF"/>
    <w:rsid w:val="00065DCB"/>
    <w:rsid w:val="00072A66"/>
    <w:rsid w:val="00077459"/>
    <w:rsid w:val="000847B0"/>
    <w:rsid w:val="00086E8B"/>
    <w:rsid w:val="00096EFF"/>
    <w:rsid w:val="000A35D9"/>
    <w:rsid w:val="000A5E13"/>
    <w:rsid w:val="000B3575"/>
    <w:rsid w:val="000B7599"/>
    <w:rsid w:val="000C0B86"/>
    <w:rsid w:val="000C551A"/>
    <w:rsid w:val="000E0218"/>
    <w:rsid w:val="000F5A0F"/>
    <w:rsid w:val="00101AC3"/>
    <w:rsid w:val="00103FA8"/>
    <w:rsid w:val="0011173F"/>
    <w:rsid w:val="0011207D"/>
    <w:rsid w:val="00116998"/>
    <w:rsid w:val="00117616"/>
    <w:rsid w:val="00124244"/>
    <w:rsid w:val="00127A6C"/>
    <w:rsid w:val="00130B40"/>
    <w:rsid w:val="00135DCC"/>
    <w:rsid w:val="001413A4"/>
    <w:rsid w:val="0014480E"/>
    <w:rsid w:val="0014576B"/>
    <w:rsid w:val="001460C0"/>
    <w:rsid w:val="00150E69"/>
    <w:rsid w:val="00152EC3"/>
    <w:rsid w:val="00154B4C"/>
    <w:rsid w:val="00155B09"/>
    <w:rsid w:val="00164324"/>
    <w:rsid w:val="0016754A"/>
    <w:rsid w:val="00176AAD"/>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07AA3"/>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02775"/>
    <w:rsid w:val="003136E3"/>
    <w:rsid w:val="0031400A"/>
    <w:rsid w:val="003152C9"/>
    <w:rsid w:val="00315624"/>
    <w:rsid w:val="00327582"/>
    <w:rsid w:val="003317E4"/>
    <w:rsid w:val="00334AF0"/>
    <w:rsid w:val="00335939"/>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01A6"/>
    <w:rsid w:val="00431749"/>
    <w:rsid w:val="00433514"/>
    <w:rsid w:val="00436E2E"/>
    <w:rsid w:val="004418AE"/>
    <w:rsid w:val="00454397"/>
    <w:rsid w:val="00454528"/>
    <w:rsid w:val="00457E4B"/>
    <w:rsid w:val="004616AC"/>
    <w:rsid w:val="00461A35"/>
    <w:rsid w:val="00462ECA"/>
    <w:rsid w:val="00467F91"/>
    <w:rsid w:val="00472BB4"/>
    <w:rsid w:val="00475516"/>
    <w:rsid w:val="00477C4E"/>
    <w:rsid w:val="00487660"/>
    <w:rsid w:val="00495065"/>
    <w:rsid w:val="00495C86"/>
    <w:rsid w:val="004B265C"/>
    <w:rsid w:val="004B6402"/>
    <w:rsid w:val="004B7B80"/>
    <w:rsid w:val="004C00F5"/>
    <w:rsid w:val="004C229D"/>
    <w:rsid w:val="004C3F4D"/>
    <w:rsid w:val="004D1E20"/>
    <w:rsid w:val="004D3644"/>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43F4"/>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1939"/>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34CC5"/>
    <w:rsid w:val="00735381"/>
    <w:rsid w:val="00741187"/>
    <w:rsid w:val="007441D5"/>
    <w:rsid w:val="00751FF3"/>
    <w:rsid w:val="00765916"/>
    <w:rsid w:val="00766885"/>
    <w:rsid w:val="00767EF1"/>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771F9"/>
    <w:rsid w:val="00883B87"/>
    <w:rsid w:val="0088473B"/>
    <w:rsid w:val="0088643B"/>
    <w:rsid w:val="008A1580"/>
    <w:rsid w:val="008B7B08"/>
    <w:rsid w:val="008C14D0"/>
    <w:rsid w:val="008C4B3C"/>
    <w:rsid w:val="008C74DC"/>
    <w:rsid w:val="008D527B"/>
    <w:rsid w:val="008E3DBF"/>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C72C4"/>
    <w:rsid w:val="009D1B55"/>
    <w:rsid w:val="009D7D7E"/>
    <w:rsid w:val="009F412B"/>
    <w:rsid w:val="009F5738"/>
    <w:rsid w:val="00A04073"/>
    <w:rsid w:val="00A106F0"/>
    <w:rsid w:val="00A174D1"/>
    <w:rsid w:val="00A17647"/>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24DE4"/>
    <w:rsid w:val="00B33B2C"/>
    <w:rsid w:val="00B37873"/>
    <w:rsid w:val="00B438AE"/>
    <w:rsid w:val="00B4697C"/>
    <w:rsid w:val="00B46F1A"/>
    <w:rsid w:val="00B50A17"/>
    <w:rsid w:val="00B54B15"/>
    <w:rsid w:val="00B54C64"/>
    <w:rsid w:val="00B6429D"/>
    <w:rsid w:val="00B65394"/>
    <w:rsid w:val="00B66EB0"/>
    <w:rsid w:val="00B771B2"/>
    <w:rsid w:val="00B772EE"/>
    <w:rsid w:val="00B848E2"/>
    <w:rsid w:val="00B979E0"/>
    <w:rsid w:val="00BA08A4"/>
    <w:rsid w:val="00BA16D4"/>
    <w:rsid w:val="00BB4C90"/>
    <w:rsid w:val="00BB6F3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36EB6"/>
    <w:rsid w:val="00C57311"/>
    <w:rsid w:val="00C7394E"/>
    <w:rsid w:val="00C77FED"/>
    <w:rsid w:val="00C92727"/>
    <w:rsid w:val="00CA576B"/>
    <w:rsid w:val="00CA7845"/>
    <w:rsid w:val="00CB1737"/>
    <w:rsid w:val="00CB190A"/>
    <w:rsid w:val="00CB2F92"/>
    <w:rsid w:val="00CB49BF"/>
    <w:rsid w:val="00CB6A3B"/>
    <w:rsid w:val="00CC329C"/>
    <w:rsid w:val="00CC4613"/>
    <w:rsid w:val="00CD3DE0"/>
    <w:rsid w:val="00CD51F5"/>
    <w:rsid w:val="00CD5271"/>
    <w:rsid w:val="00CD73F1"/>
    <w:rsid w:val="00CE6BD5"/>
    <w:rsid w:val="00CF2C4D"/>
    <w:rsid w:val="00CF62CD"/>
    <w:rsid w:val="00CF67BA"/>
    <w:rsid w:val="00CF69CE"/>
    <w:rsid w:val="00CF7049"/>
    <w:rsid w:val="00D0220D"/>
    <w:rsid w:val="00D025EB"/>
    <w:rsid w:val="00D050B8"/>
    <w:rsid w:val="00D10EB1"/>
    <w:rsid w:val="00D20613"/>
    <w:rsid w:val="00D21602"/>
    <w:rsid w:val="00D27AF7"/>
    <w:rsid w:val="00D31F0D"/>
    <w:rsid w:val="00D43BEE"/>
    <w:rsid w:val="00D50DC7"/>
    <w:rsid w:val="00D61D94"/>
    <w:rsid w:val="00D620DA"/>
    <w:rsid w:val="00D64941"/>
    <w:rsid w:val="00D64E17"/>
    <w:rsid w:val="00D77362"/>
    <w:rsid w:val="00DB7A6D"/>
    <w:rsid w:val="00DB7BED"/>
    <w:rsid w:val="00DC6F3B"/>
    <w:rsid w:val="00DD3404"/>
    <w:rsid w:val="00DD4CBF"/>
    <w:rsid w:val="00DE29B0"/>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425E4"/>
    <w:rsid w:val="00F610C0"/>
    <w:rsid w:val="00F61F05"/>
    <w:rsid w:val="00F64DC3"/>
    <w:rsid w:val="00F652F4"/>
    <w:rsid w:val="00F7134D"/>
    <w:rsid w:val="00F855EF"/>
    <w:rsid w:val="00F8751B"/>
    <w:rsid w:val="00F92BF2"/>
    <w:rsid w:val="00F955D8"/>
    <w:rsid w:val="00FA0EB9"/>
    <w:rsid w:val="00FA7C4B"/>
    <w:rsid w:val="00FB1053"/>
    <w:rsid w:val="00FB249F"/>
    <w:rsid w:val="00FC17C9"/>
    <w:rsid w:val="00FE06A2"/>
    <w:rsid w:val="00FF04EF"/>
    <w:rsid w:val="00FF3F8B"/>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97146-0450-46D4-948D-789348629F77}">
  <ds:schemaRefs>
    <ds:schemaRef ds:uri="d1c11e9e-5d52-465f-89ed-23c3fd784888"/>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5c526cf6-6d1d-4673-a2c2-fd262c1babbc"/>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5079</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2026-03-11T22:55:00Z</dcterms:created>
  <dcterms:modified xsi:type="dcterms:W3CDTF">2026-03-11T22:55:00Z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